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C4BD" w14:textId="77777777" w:rsidR="00E4033D" w:rsidRDefault="00E4033D">
      <w:pPr>
        <w:pStyle w:val="ConsPlusNormal0"/>
        <w:jc w:val="both"/>
        <w:outlineLvl w:val="0"/>
      </w:pPr>
    </w:p>
    <w:p w14:paraId="5EC064B2" w14:textId="77777777" w:rsidR="00E4033D" w:rsidRDefault="006F58E2">
      <w:pPr>
        <w:pStyle w:val="ConsPlusTitle0"/>
        <w:jc w:val="center"/>
        <w:outlineLvl w:val="0"/>
      </w:pPr>
      <w:r>
        <w:t>ПРАВИТЕЛЬСТВО ПЕРМСКОГО КРАЯ</w:t>
      </w:r>
    </w:p>
    <w:p w14:paraId="15E3D902" w14:textId="77777777" w:rsidR="00E4033D" w:rsidRDefault="00E4033D">
      <w:pPr>
        <w:pStyle w:val="ConsPlusTitle0"/>
        <w:jc w:val="center"/>
      </w:pPr>
    </w:p>
    <w:p w14:paraId="6108DB1F" w14:textId="77777777" w:rsidR="00E4033D" w:rsidRDefault="006F58E2">
      <w:pPr>
        <w:pStyle w:val="ConsPlusTitle0"/>
        <w:jc w:val="center"/>
      </w:pPr>
      <w:r>
        <w:t>ПОСТАНОВЛЕНИЕ</w:t>
      </w:r>
    </w:p>
    <w:p w14:paraId="2BCB1359" w14:textId="77777777" w:rsidR="00E4033D" w:rsidRDefault="006F58E2">
      <w:pPr>
        <w:pStyle w:val="ConsPlusTitle0"/>
        <w:jc w:val="center"/>
      </w:pPr>
      <w:r>
        <w:t>от 4 апреля 2014 г. N 227-п</w:t>
      </w:r>
    </w:p>
    <w:p w14:paraId="28B20411" w14:textId="77777777" w:rsidR="00E4033D" w:rsidRDefault="00E4033D">
      <w:pPr>
        <w:pStyle w:val="ConsPlusTitle0"/>
        <w:jc w:val="center"/>
      </w:pPr>
    </w:p>
    <w:p w14:paraId="5052C5A2" w14:textId="77777777" w:rsidR="00E4033D" w:rsidRDefault="006F58E2">
      <w:pPr>
        <w:pStyle w:val="ConsPlusTitle0"/>
        <w:jc w:val="center"/>
      </w:pPr>
      <w:r>
        <w:t>ОБ ОПРЕДЕЛЕНИИ ОРГАНОВ ИСПОЛНИТЕЛЬНОЙ ВЛАСТИ ПЕРМСКОГО КРАЯ,</w:t>
      </w:r>
    </w:p>
    <w:p w14:paraId="1274C04E" w14:textId="77777777" w:rsidR="00E4033D" w:rsidRDefault="006F58E2">
      <w:pPr>
        <w:pStyle w:val="ConsPlusTitle0"/>
        <w:jc w:val="center"/>
      </w:pPr>
      <w:r>
        <w:t>ПОДВЕДОМСТВЕННЫХ ИМ УЧРЕЖДЕНИЙ, ВХОДЯЩИХ В ГОСУДАРСТВЕННУЮ</w:t>
      </w:r>
    </w:p>
    <w:p w14:paraId="24022BC2" w14:textId="77777777" w:rsidR="00E4033D" w:rsidRDefault="006F58E2">
      <w:pPr>
        <w:pStyle w:val="ConsPlusTitle0"/>
        <w:jc w:val="center"/>
      </w:pPr>
      <w:r>
        <w:t>СИСТЕМУ БЕСПЛАТНОЙ ЮРИДИЧЕСКОЙ ПОМОЩИ НА ТЕРРИТОРИИ</w:t>
      </w:r>
    </w:p>
    <w:p w14:paraId="02556688" w14:textId="77777777" w:rsidR="00E4033D" w:rsidRDefault="006F58E2">
      <w:pPr>
        <w:pStyle w:val="ConsPlusTitle0"/>
        <w:jc w:val="center"/>
      </w:pPr>
      <w:r>
        <w:t>ПЕРМСКОГО КРАЯ, УСТАНОВЛЕНИЕ ИХ КОМПЕТЕНЦИИ И ПОРЯДКА</w:t>
      </w:r>
    </w:p>
    <w:p w14:paraId="214B1399" w14:textId="77777777" w:rsidR="00E4033D" w:rsidRDefault="006F58E2">
      <w:pPr>
        <w:pStyle w:val="ConsPlusTitle0"/>
        <w:jc w:val="center"/>
      </w:pPr>
      <w:r>
        <w:t>ВЗАИМОДЕЙСТВИЯ УЧАСТНИКОВ ГОСУДАРСТВЕННОЙ СИСТЕМЫ БЕСПЛАТНОЙ</w:t>
      </w:r>
    </w:p>
    <w:p w14:paraId="583BA428" w14:textId="77777777" w:rsidR="00E4033D" w:rsidRDefault="006F58E2">
      <w:pPr>
        <w:pStyle w:val="ConsPlusTitle0"/>
        <w:jc w:val="center"/>
      </w:pPr>
      <w:r>
        <w:t>ЮРИДИЧЕСКОЙ ПОМОЩИ</w:t>
      </w:r>
    </w:p>
    <w:p w14:paraId="03157FA2" w14:textId="77777777" w:rsidR="00E4033D" w:rsidRDefault="00E403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4033D" w14:paraId="752F694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E08F2" w14:textId="77777777" w:rsidR="00E4033D" w:rsidRDefault="00E403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145D" w14:textId="77777777" w:rsidR="00E4033D" w:rsidRDefault="00E403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2C2CA5" w14:textId="77777777" w:rsidR="00E4033D" w:rsidRDefault="006F58E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1B98F56" w14:textId="77777777" w:rsidR="00E4033D" w:rsidRDefault="006F58E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14.03.2019 </w:t>
            </w:r>
            <w:hyperlink r:id="rId6" w:tooltip="Постановление Правительства Пермского края от 14.03.2019 N 167-п &quot;О внесении изменений в Постановление Правительства Пермского края от 4 апреля 2014 г. N 227-п &quot;Об определении органов исполнительной власти Пермского края, подведомственных им учреждений, входящ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>,</w:t>
            </w:r>
          </w:p>
          <w:p w14:paraId="16BC7E1B" w14:textId="77777777" w:rsidR="00E4033D" w:rsidRDefault="006F58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10.03.2021 </w:t>
            </w:r>
            <w:hyperlink r:id="rId7" w:tooltip="Постановление Правительства Пермского края от 10.03.2021 N 145-п &quot;О внесении изменения в пункт 1 Постановления Правительства Пермского края от 4 апреля 2014 г. N 227-п &quot;Об определении органов исполнительной власти Пермского края, подведомственных им учреждений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E9D8F" w14:textId="77777777" w:rsidR="00E4033D" w:rsidRDefault="00E4033D">
            <w:pPr>
              <w:pStyle w:val="ConsPlusNormal0"/>
            </w:pPr>
          </w:p>
        </w:tc>
      </w:tr>
    </w:tbl>
    <w:p w14:paraId="36E71CC4" w14:textId="77777777" w:rsidR="00E4033D" w:rsidRDefault="00E4033D">
      <w:pPr>
        <w:pStyle w:val="ConsPlusNormal0"/>
        <w:jc w:val="both"/>
      </w:pPr>
    </w:p>
    <w:p w14:paraId="5B475FCC" w14:textId="77777777" w:rsidR="00E4033D" w:rsidRDefault="006F58E2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8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 ноября 2011 г. N 324-ФЗ "О бесплатной юридической помощи в Российской Федерации" и </w:t>
      </w:r>
      <w:hyperlink r:id="rId9" w:tooltip="Закон Пермского края от 07.11.2012 N 111-ПК (ред. от 06.03.2025) &quot;О бесплатной юридической помощи в Пермском крае&quot; (принят ЗС ПК 25.10.2012) {КонсультантПлюс}">
        <w:r>
          <w:rPr>
            <w:color w:val="0000FF"/>
          </w:rPr>
          <w:t>Законом</w:t>
        </w:r>
      </w:hyperlink>
      <w:r>
        <w:t xml:space="preserve"> Пермского края от 7 ноября 2012 г. N 111-ПК "О бесплатной юридической помощи в Пермском крае" Правительство Пермского края постановляет:</w:t>
      </w:r>
    </w:p>
    <w:p w14:paraId="5C32F1B8" w14:textId="77777777" w:rsidR="00E4033D" w:rsidRDefault="00E4033D">
      <w:pPr>
        <w:pStyle w:val="ConsPlusNormal0"/>
        <w:ind w:firstLine="540"/>
        <w:jc w:val="both"/>
      </w:pPr>
    </w:p>
    <w:p w14:paraId="29700D2A" w14:textId="77777777" w:rsidR="00E4033D" w:rsidRDefault="006F58E2">
      <w:pPr>
        <w:pStyle w:val="ConsPlusNormal0"/>
        <w:ind w:firstLine="540"/>
        <w:jc w:val="both"/>
      </w:pPr>
      <w:r>
        <w:t xml:space="preserve">1. Установить, что в государственную систему бесплатной юридической помощи на территории Пермского края входят органы исполнительной власти Пермского края, указанные в </w:t>
      </w:r>
      <w:hyperlink r:id="rId10" w:tooltip="Указ Губернатора Пермского края от 16.11.2020 N 152 (ред. от 16.04.2025, с изм. от 19.05.2025) &quot;О структуре исполнительных органов государственной власти Пермского края и составе Правительства Пермского края&quot; {КонсультантПлюс}">
        <w:r>
          <w:rPr>
            <w:color w:val="0000FF"/>
          </w:rPr>
          <w:t>пункте 2</w:t>
        </w:r>
      </w:hyperlink>
      <w:r>
        <w:t xml:space="preserve"> структуры исполнительных органов государственной власти Пермского края, утвержденной Указом губернатора Пермского края от 16 ноября 2020 г. N 152 "О структуре исполнительных органов государственной власти Пермского края и составе Правительства Пермского края" (далее - ИОГВ Пермского края), а также подведомственные им учреждения.</w:t>
      </w:r>
    </w:p>
    <w:p w14:paraId="4AB5DE9F" w14:textId="77777777" w:rsidR="00E4033D" w:rsidRDefault="006F58E2">
      <w:pPr>
        <w:pStyle w:val="ConsPlusNormal0"/>
        <w:jc w:val="both"/>
      </w:pPr>
      <w:r>
        <w:t xml:space="preserve">(в ред. Постановлений Правительства Пермского края от 14.03.2019 </w:t>
      </w:r>
      <w:hyperlink r:id="rId11" w:tooltip="Постановление Правительства Пермского края от 14.03.2019 N 167-п &quot;О внесении изменений в Постановление Правительства Пермского края от 4 апреля 2014 г. N 227-п &quot;Об определении органов исполнительной власти Пермского края, подведомственных им учреждений, входящ">
        <w:r>
          <w:rPr>
            <w:color w:val="0000FF"/>
          </w:rPr>
          <w:t>N 167-п</w:t>
        </w:r>
      </w:hyperlink>
      <w:r>
        <w:t xml:space="preserve">, от 10.03.2021 </w:t>
      </w:r>
      <w:hyperlink r:id="rId12" w:tooltip="Постановление Правительства Пермского края от 10.03.2021 N 145-п &quot;О внесении изменения в пункт 1 Постановления Правительства Пермского края от 4 апреля 2014 г. N 227-п &quot;Об определении органов исполнительной власти Пермского края, подведомственных им учреждений">
        <w:r>
          <w:rPr>
            <w:color w:val="0000FF"/>
          </w:rPr>
          <w:t>N 145-п</w:t>
        </w:r>
      </w:hyperlink>
      <w:r>
        <w:t>)</w:t>
      </w:r>
    </w:p>
    <w:p w14:paraId="3E2A55D9" w14:textId="77777777" w:rsidR="00E4033D" w:rsidRDefault="006F58E2">
      <w:pPr>
        <w:pStyle w:val="ConsPlusNormal0"/>
        <w:spacing w:before="240"/>
        <w:ind w:firstLine="540"/>
        <w:jc w:val="both"/>
      </w:pPr>
      <w:r>
        <w:t>2. Уполномоченный исполнительный орган государственной власти Пермского края в области обеспечения граждан бесплатной юридической помощью на территории Пермского края (далее - уполномоченный ИОГВ Пермского края) взаимодействует с ИОГВ Пермского края и подведомственными им учреждениями по оказанию ими гражданам бесплатной юридической помощи.</w:t>
      </w:r>
    </w:p>
    <w:p w14:paraId="792C48BC" w14:textId="77777777" w:rsidR="00E4033D" w:rsidRDefault="006F58E2">
      <w:pPr>
        <w:pStyle w:val="ConsPlusNormal0"/>
        <w:spacing w:before="240"/>
        <w:ind w:firstLine="540"/>
        <w:jc w:val="both"/>
      </w:pPr>
      <w:r>
        <w:t xml:space="preserve">3. Установить, что ИОГВ Пермского края, а также подведомственные им учреждения оказывают гражданам бесплатную юридическую помощь в случаях и порядке, предусмотренном федеральными законами, иными нормативными правовыми актами Российской Федерации, законами Пермского края, в том числе оказывают бесплатную юридическую помощь в видах, предусмотренных для ИОГВ Пермского края и подведомственных им учреждений </w:t>
      </w:r>
      <w:hyperlink r:id="rId13" w:tooltip="Закон Пермского края от 07.11.2012 N 111-ПК (ред. от 06.03.2025) &quot;О бесплатной юридической помощи в Пермском крае&quot; (принят ЗС ПК 25.10.2012) {КонсультантПлюс}">
        <w:r>
          <w:rPr>
            <w:color w:val="0000FF"/>
          </w:rPr>
          <w:t>Законом</w:t>
        </w:r>
      </w:hyperlink>
      <w:r>
        <w:t xml:space="preserve"> Пермского края от 7 ноября 2012 г. N 111-ПК "О бесплатной юридической помощи в Пермском крае".</w:t>
      </w:r>
    </w:p>
    <w:p w14:paraId="32EF4B82" w14:textId="77777777" w:rsidR="00E4033D" w:rsidRDefault="006F58E2">
      <w:pPr>
        <w:pStyle w:val="ConsPlusNormal0"/>
        <w:spacing w:before="240"/>
        <w:ind w:firstLine="540"/>
        <w:jc w:val="both"/>
      </w:pPr>
      <w:r>
        <w:t xml:space="preserve">4. В случае обращения гражданина в ИОГВ Пермского края или подведомственные им </w:t>
      </w:r>
      <w:r>
        <w:lastRenderedPageBreak/>
        <w:t>учреждения с заявлением (обращением) об оказании бесплатной юридической помощи по вопросам, не относящимся к компетенции ИОГВ Пермского края, подведомственного ему учреждения, указанное заявление (обращение) направляется в соответствующий орган или подведомственное ему учреждение, к компетенции которых относится решение поставленных в заявлении (обращении) вопросов, в порядке и сроки, которые установлены законодательством Российской Федерации для рассмотрения обращений граждан.</w:t>
      </w:r>
    </w:p>
    <w:p w14:paraId="213093C5" w14:textId="77777777" w:rsidR="00E4033D" w:rsidRDefault="006F58E2">
      <w:pPr>
        <w:pStyle w:val="ConsPlusNormal0"/>
        <w:spacing w:before="240"/>
        <w:ind w:firstLine="540"/>
        <w:jc w:val="both"/>
      </w:pPr>
      <w:r>
        <w:t xml:space="preserve">5. ИОГВ Пермского края и подведомственные им учреждения ежеквартально, не позднее 10 числа месяца, следующего за истекшим кварталом, представляют в уполномоченный ИОГВ Пермского края </w:t>
      </w:r>
      <w:hyperlink w:anchor="P46" w:tooltip="ОТЧЕТ">
        <w:r>
          <w:rPr>
            <w:color w:val="0000FF"/>
          </w:rPr>
          <w:t>отчет</w:t>
        </w:r>
      </w:hyperlink>
      <w:r>
        <w:t xml:space="preserve"> об оказании гражданам Российской Федерации бесплатной юридической помощи на территории Пермского края по форме согласно приложению к настоящему Постановлению.</w:t>
      </w:r>
    </w:p>
    <w:p w14:paraId="5FA1A25D" w14:textId="77777777" w:rsidR="00E4033D" w:rsidRDefault="006F58E2">
      <w:pPr>
        <w:pStyle w:val="ConsPlusNormal0"/>
        <w:spacing w:before="240"/>
        <w:ind w:firstLine="540"/>
        <w:jc w:val="both"/>
      </w:pPr>
      <w:r>
        <w:t xml:space="preserve">Порядок учета граждан льготных категорий, указанных в </w:t>
      </w:r>
      <w:hyperlink w:anchor="P46" w:tooltip="ОТЧЕТ">
        <w:r>
          <w:rPr>
            <w:color w:val="0000FF"/>
          </w:rPr>
          <w:t>приложении</w:t>
        </w:r>
      </w:hyperlink>
      <w:r>
        <w:t xml:space="preserve"> к настоящему Порядку, устанавливается руководителями ИОГВ Пермского края и подведомственных им учреждений.</w:t>
      </w:r>
    </w:p>
    <w:p w14:paraId="56DEB3A8" w14:textId="77777777" w:rsidR="00E4033D" w:rsidRDefault="006F58E2">
      <w:pPr>
        <w:pStyle w:val="ConsPlusNormal0"/>
        <w:spacing w:before="240"/>
        <w:ind w:firstLine="540"/>
        <w:jc w:val="both"/>
      </w:pPr>
      <w:r>
        <w:t>6. Настоящее Постановление вступает в силу через 10 дней после дня его официального опубликования.</w:t>
      </w:r>
    </w:p>
    <w:p w14:paraId="389F271F" w14:textId="77777777" w:rsidR="00E4033D" w:rsidRDefault="006F58E2">
      <w:pPr>
        <w:pStyle w:val="ConsPlusNormal0"/>
        <w:spacing w:before="240"/>
        <w:ind w:firstLine="540"/>
        <w:jc w:val="both"/>
      </w:pPr>
      <w:r>
        <w:t>7. Контроль за исполнением постановления оставляю за собой.</w:t>
      </w:r>
    </w:p>
    <w:p w14:paraId="4CACAA1A" w14:textId="77777777" w:rsidR="00E4033D" w:rsidRDefault="00E4033D">
      <w:pPr>
        <w:pStyle w:val="ConsPlusNormal0"/>
        <w:jc w:val="both"/>
      </w:pPr>
    </w:p>
    <w:p w14:paraId="1706791F" w14:textId="77777777" w:rsidR="00E4033D" w:rsidRDefault="006F58E2">
      <w:pPr>
        <w:pStyle w:val="ConsPlusNormal0"/>
        <w:jc w:val="right"/>
      </w:pPr>
      <w:r>
        <w:t>Председатель</w:t>
      </w:r>
    </w:p>
    <w:p w14:paraId="6E614D49" w14:textId="77777777" w:rsidR="00E4033D" w:rsidRDefault="006F58E2">
      <w:pPr>
        <w:pStyle w:val="ConsPlusNormal0"/>
        <w:jc w:val="right"/>
      </w:pPr>
      <w:r>
        <w:t>Правительства Пермского края</w:t>
      </w:r>
    </w:p>
    <w:p w14:paraId="25DEDE1C" w14:textId="77777777" w:rsidR="00E4033D" w:rsidRDefault="006F58E2">
      <w:pPr>
        <w:pStyle w:val="ConsPlusNormal0"/>
        <w:jc w:val="right"/>
      </w:pPr>
      <w:r>
        <w:t>Г.П.ТУШНОЛОБОВ</w:t>
      </w:r>
    </w:p>
    <w:p w14:paraId="71FBA3EC" w14:textId="77777777" w:rsidR="00E4033D" w:rsidRDefault="00E4033D">
      <w:pPr>
        <w:pStyle w:val="ConsPlusNormal0"/>
        <w:jc w:val="both"/>
      </w:pPr>
    </w:p>
    <w:p w14:paraId="5DCC8713" w14:textId="77777777" w:rsidR="00E4033D" w:rsidRDefault="00E4033D">
      <w:pPr>
        <w:pStyle w:val="ConsPlusNormal0"/>
        <w:jc w:val="both"/>
      </w:pPr>
    </w:p>
    <w:p w14:paraId="0A66C4F0" w14:textId="77777777" w:rsidR="00E4033D" w:rsidRDefault="00E4033D">
      <w:pPr>
        <w:pStyle w:val="ConsPlusNormal0"/>
        <w:jc w:val="both"/>
      </w:pPr>
    </w:p>
    <w:p w14:paraId="239DE748" w14:textId="77777777" w:rsidR="00E4033D" w:rsidRDefault="00E4033D">
      <w:pPr>
        <w:pStyle w:val="ConsPlusNormal0"/>
        <w:jc w:val="both"/>
      </w:pPr>
    </w:p>
    <w:p w14:paraId="7BBE828E" w14:textId="77777777" w:rsidR="00E4033D" w:rsidRDefault="00E4033D">
      <w:pPr>
        <w:pStyle w:val="ConsPlusNormal0"/>
        <w:jc w:val="both"/>
      </w:pPr>
    </w:p>
    <w:p w14:paraId="56A373C7" w14:textId="77777777" w:rsidR="00E4033D" w:rsidRDefault="006F58E2">
      <w:pPr>
        <w:pStyle w:val="ConsPlusNormal0"/>
        <w:jc w:val="right"/>
        <w:outlineLvl w:val="0"/>
      </w:pPr>
      <w:r>
        <w:t>Приложение</w:t>
      </w:r>
    </w:p>
    <w:p w14:paraId="579D6C3D" w14:textId="77777777" w:rsidR="00E4033D" w:rsidRDefault="006F58E2">
      <w:pPr>
        <w:pStyle w:val="ConsPlusNormal0"/>
        <w:jc w:val="right"/>
      </w:pPr>
      <w:r>
        <w:t>к Постановлению</w:t>
      </w:r>
    </w:p>
    <w:p w14:paraId="4D4E3CEC" w14:textId="77777777" w:rsidR="00E4033D" w:rsidRDefault="006F58E2">
      <w:pPr>
        <w:pStyle w:val="ConsPlusNormal0"/>
        <w:jc w:val="right"/>
      </w:pPr>
      <w:r>
        <w:t>Правительства</w:t>
      </w:r>
    </w:p>
    <w:p w14:paraId="4D83FEA1" w14:textId="77777777" w:rsidR="00E4033D" w:rsidRDefault="006F58E2">
      <w:pPr>
        <w:pStyle w:val="ConsPlusNormal0"/>
        <w:jc w:val="right"/>
      </w:pPr>
      <w:r>
        <w:t>Пермского края</w:t>
      </w:r>
    </w:p>
    <w:p w14:paraId="5BCC389C" w14:textId="77777777" w:rsidR="00E4033D" w:rsidRDefault="006F58E2">
      <w:pPr>
        <w:pStyle w:val="ConsPlusNormal0"/>
        <w:jc w:val="right"/>
      </w:pPr>
      <w:r>
        <w:t>от 04.04.2014 N 227-п</w:t>
      </w:r>
    </w:p>
    <w:p w14:paraId="44A49582" w14:textId="77777777" w:rsidR="00E4033D" w:rsidRDefault="00E403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4033D" w14:paraId="57891D6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7816" w14:textId="77777777" w:rsidR="00E4033D" w:rsidRDefault="00E403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D85B" w14:textId="77777777" w:rsidR="00E4033D" w:rsidRDefault="00E403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BFF859" w14:textId="77777777" w:rsidR="00E4033D" w:rsidRDefault="006F58E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4A72747" w14:textId="77777777" w:rsidR="00E4033D" w:rsidRDefault="006F58E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tooltip="Постановление Правительства Пермского края от 14.03.2019 N 167-п &quot;О внесении изменений в Постановление Правительства Пермского края от 4 апреля 2014 г. N 227-п &quot;Об определении органов исполнительной власти Пермского края, подведомственных им учреждений, входящ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14.03.2019 N 167-п)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AA6E" w14:textId="77777777" w:rsidR="00E4033D" w:rsidRDefault="00E4033D">
            <w:pPr>
              <w:pStyle w:val="ConsPlusNormal0"/>
            </w:pPr>
          </w:p>
        </w:tc>
      </w:tr>
    </w:tbl>
    <w:p w14:paraId="423A7B72" w14:textId="77777777" w:rsidR="00E4033D" w:rsidRDefault="00E4033D">
      <w:pPr>
        <w:pStyle w:val="ConsPlusNormal0"/>
        <w:jc w:val="both"/>
      </w:pPr>
    </w:p>
    <w:p w14:paraId="589E9BA1" w14:textId="77777777" w:rsidR="00E4033D" w:rsidRDefault="006F58E2">
      <w:pPr>
        <w:pStyle w:val="ConsPlusNormal0"/>
        <w:jc w:val="right"/>
      </w:pPr>
      <w:r>
        <w:t>ФОРМА</w:t>
      </w:r>
    </w:p>
    <w:p w14:paraId="57C559CF" w14:textId="77777777" w:rsidR="00E4033D" w:rsidRDefault="00E4033D">
      <w:pPr>
        <w:pStyle w:val="ConsPlusNormal0"/>
        <w:jc w:val="both"/>
      </w:pPr>
    </w:p>
    <w:p w14:paraId="491350BC" w14:textId="77777777" w:rsidR="00E4033D" w:rsidRDefault="006F58E2">
      <w:pPr>
        <w:pStyle w:val="ConsPlusNormal0"/>
        <w:jc w:val="center"/>
      </w:pPr>
      <w:bookmarkStart w:id="0" w:name="P46"/>
      <w:bookmarkEnd w:id="0"/>
      <w:r>
        <w:t>ОТЧЕТ</w:t>
      </w:r>
    </w:p>
    <w:p w14:paraId="050D23C7" w14:textId="77777777" w:rsidR="00E4033D" w:rsidRDefault="006F58E2">
      <w:pPr>
        <w:pStyle w:val="ConsPlusNormal0"/>
        <w:jc w:val="center"/>
      </w:pPr>
      <w:r>
        <w:t>об оказании гражданам Российской Федерации бесплатной</w:t>
      </w:r>
    </w:p>
    <w:p w14:paraId="642236D9" w14:textId="77777777" w:rsidR="00E4033D" w:rsidRDefault="006F58E2">
      <w:pPr>
        <w:pStyle w:val="ConsPlusNormal0"/>
        <w:jc w:val="center"/>
      </w:pPr>
      <w:r>
        <w:t>юридической помощи на территории Пермского края</w:t>
      </w:r>
    </w:p>
    <w:p w14:paraId="0F9F0D75" w14:textId="77777777" w:rsidR="00E4033D" w:rsidRDefault="006F58E2">
      <w:pPr>
        <w:pStyle w:val="ConsPlusNormal0"/>
        <w:jc w:val="center"/>
      </w:pPr>
      <w:r>
        <w:t>____________________________________________________________</w:t>
      </w:r>
    </w:p>
    <w:p w14:paraId="63D4072F" w14:textId="77777777" w:rsidR="00E4033D" w:rsidRDefault="006F58E2">
      <w:pPr>
        <w:pStyle w:val="ConsPlusNormal0"/>
        <w:jc w:val="center"/>
      </w:pPr>
      <w:r>
        <w:t>(наименование ИОГВ Пермского края, подведомственного</w:t>
      </w:r>
    </w:p>
    <w:p w14:paraId="5824936E" w14:textId="77777777" w:rsidR="00E4033D" w:rsidRDefault="006F58E2">
      <w:pPr>
        <w:pStyle w:val="ConsPlusNormal0"/>
        <w:jc w:val="center"/>
      </w:pPr>
      <w:r>
        <w:t>ему учреждения)</w:t>
      </w:r>
    </w:p>
    <w:p w14:paraId="0E38B862" w14:textId="77777777" w:rsidR="00E4033D" w:rsidRDefault="006F58E2">
      <w:pPr>
        <w:pStyle w:val="ConsPlusNormal0"/>
        <w:jc w:val="center"/>
      </w:pPr>
      <w:r>
        <w:t>за __ квартал 20__ г.</w:t>
      </w:r>
    </w:p>
    <w:p w14:paraId="31063DC7" w14:textId="77777777" w:rsidR="00E4033D" w:rsidRDefault="00E4033D">
      <w:pPr>
        <w:pStyle w:val="ConsPlusNormal0"/>
        <w:jc w:val="both"/>
      </w:pPr>
    </w:p>
    <w:p w14:paraId="577CBB48" w14:textId="77777777" w:rsidR="00E4033D" w:rsidRDefault="006F58E2">
      <w:pPr>
        <w:pStyle w:val="ConsPlusNormal0"/>
        <w:jc w:val="right"/>
        <w:outlineLvl w:val="1"/>
      </w:pPr>
      <w:r>
        <w:t>Таблица 1</w:t>
      </w:r>
    </w:p>
    <w:p w14:paraId="672997A4" w14:textId="77777777" w:rsidR="00E4033D" w:rsidRDefault="00E4033D">
      <w:pPr>
        <w:pStyle w:val="ConsPlusNormal0"/>
        <w:jc w:val="both"/>
      </w:pPr>
    </w:p>
    <w:p w14:paraId="41AB4A4A" w14:textId="77777777" w:rsidR="00E4033D" w:rsidRDefault="006F58E2">
      <w:pPr>
        <w:pStyle w:val="ConsPlusNormal0"/>
        <w:jc w:val="center"/>
      </w:pPr>
      <w:r>
        <w:t>Оказание бесплатной юридической помощи и осуществление</w:t>
      </w:r>
    </w:p>
    <w:p w14:paraId="634DDF4F" w14:textId="77777777" w:rsidR="00E4033D" w:rsidRDefault="006F58E2">
      <w:pPr>
        <w:pStyle w:val="ConsPlusNormal0"/>
        <w:jc w:val="center"/>
      </w:pPr>
      <w:r>
        <w:t>правового информирования и правового просвещения</w:t>
      </w:r>
    </w:p>
    <w:p w14:paraId="3D7CBF27" w14:textId="77777777" w:rsidR="00E4033D" w:rsidRDefault="00E4033D">
      <w:pPr>
        <w:pStyle w:val="ConsPlusNormal0"/>
        <w:jc w:val="both"/>
      </w:pPr>
    </w:p>
    <w:p w14:paraId="75BE12C2" w14:textId="77777777" w:rsidR="00E4033D" w:rsidRDefault="00E4033D">
      <w:pPr>
        <w:pStyle w:val="ConsPlusNormal0"/>
        <w:sectPr w:rsidR="00E4033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1489"/>
        <w:gridCol w:w="1467"/>
        <w:gridCol w:w="1957"/>
        <w:gridCol w:w="1957"/>
        <w:gridCol w:w="1373"/>
        <w:gridCol w:w="1613"/>
        <w:gridCol w:w="1410"/>
        <w:gridCol w:w="2119"/>
        <w:gridCol w:w="1106"/>
        <w:gridCol w:w="1097"/>
      </w:tblGrid>
      <w:tr w:rsidR="00E4033D" w14:paraId="321030CF" w14:textId="77777777">
        <w:tc>
          <w:tcPr>
            <w:tcW w:w="568" w:type="dxa"/>
            <w:vMerge w:val="restart"/>
          </w:tcPr>
          <w:p w14:paraId="17E28348" w14:textId="77777777" w:rsidR="00E4033D" w:rsidRDefault="006F58E2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892" w:type="dxa"/>
            <w:vMerge w:val="restart"/>
          </w:tcPr>
          <w:p w14:paraId="67D31CB9" w14:textId="77777777" w:rsidR="00E4033D" w:rsidRDefault="006F58E2">
            <w:pPr>
              <w:pStyle w:val="ConsPlusNormal0"/>
              <w:jc w:val="center"/>
            </w:pPr>
            <w: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701" w:type="dxa"/>
            <w:vMerge w:val="restart"/>
          </w:tcPr>
          <w:p w14:paraId="2901CE8F" w14:textId="77777777" w:rsidR="00E4033D" w:rsidRDefault="006F58E2">
            <w:pPr>
              <w:pStyle w:val="ConsPlusNormal0"/>
              <w:jc w:val="center"/>
            </w:pPr>
            <w: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5979" w:type="dxa"/>
            <w:gridSpan w:val="4"/>
          </w:tcPr>
          <w:p w14:paraId="455E0643" w14:textId="77777777" w:rsidR="00E4033D" w:rsidRDefault="006F58E2">
            <w:pPr>
              <w:pStyle w:val="ConsPlusNormal0"/>
              <w:jc w:val="center"/>
            </w:pPr>
            <w:r>
              <w:t>Из них по видам бесплатной юридической помощи</w:t>
            </w:r>
          </w:p>
        </w:tc>
        <w:tc>
          <w:tcPr>
            <w:tcW w:w="5640" w:type="dxa"/>
            <w:gridSpan w:val="4"/>
          </w:tcPr>
          <w:p w14:paraId="432308AA" w14:textId="77777777" w:rsidR="00E4033D" w:rsidRDefault="006F58E2">
            <w:pPr>
              <w:pStyle w:val="ConsPlusNormal0"/>
              <w:jc w:val="center"/>
            </w:pPr>
            <w:r>
              <w:t xml:space="preserve">Количество размещенных материалов по правовому информированию и правовому просвещению согласно </w:t>
            </w:r>
            <w:hyperlink r:id="rId21" w:tooltip="Федеральный закон от 21.11.2011 N 324-ФЗ (ред. от 01.04.2025)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статье 28</w:t>
              </w:r>
            </w:hyperlink>
            <w:r>
              <w:t xml:space="preserve"> Федерального закона "О бесплатной юридической помощи в Российской Федерации"</w:t>
            </w:r>
          </w:p>
        </w:tc>
      </w:tr>
      <w:tr w:rsidR="00E4033D" w14:paraId="7469817E" w14:textId="77777777">
        <w:tc>
          <w:tcPr>
            <w:tcW w:w="0" w:type="auto"/>
            <w:vMerge/>
          </w:tcPr>
          <w:p w14:paraId="322D40E1" w14:textId="77777777" w:rsidR="00E4033D" w:rsidRDefault="00E4033D">
            <w:pPr>
              <w:pStyle w:val="ConsPlusNormal0"/>
            </w:pPr>
          </w:p>
        </w:tc>
        <w:tc>
          <w:tcPr>
            <w:tcW w:w="0" w:type="auto"/>
            <w:vMerge/>
          </w:tcPr>
          <w:p w14:paraId="0D1EBCC0" w14:textId="77777777" w:rsidR="00E4033D" w:rsidRDefault="00E4033D">
            <w:pPr>
              <w:pStyle w:val="ConsPlusNormal0"/>
            </w:pPr>
          </w:p>
        </w:tc>
        <w:tc>
          <w:tcPr>
            <w:tcW w:w="0" w:type="auto"/>
            <w:vMerge/>
          </w:tcPr>
          <w:p w14:paraId="6F3BD063" w14:textId="77777777" w:rsidR="00E4033D" w:rsidRDefault="00E4033D">
            <w:pPr>
              <w:pStyle w:val="ConsPlusNormal0"/>
            </w:pPr>
          </w:p>
        </w:tc>
        <w:tc>
          <w:tcPr>
            <w:tcW w:w="1418" w:type="dxa"/>
          </w:tcPr>
          <w:p w14:paraId="64B66078" w14:textId="77777777" w:rsidR="00E4033D" w:rsidRDefault="006F58E2">
            <w:pPr>
              <w:pStyle w:val="ConsPlusNormal0"/>
              <w:jc w:val="center"/>
            </w:pPr>
            <w:r>
              <w:t>правовое консультирование в устной форме</w:t>
            </w:r>
          </w:p>
        </w:tc>
        <w:tc>
          <w:tcPr>
            <w:tcW w:w="1441" w:type="dxa"/>
          </w:tcPr>
          <w:p w14:paraId="439FDB32" w14:textId="77777777" w:rsidR="00E4033D" w:rsidRDefault="006F58E2">
            <w:pPr>
              <w:pStyle w:val="ConsPlusNormal0"/>
              <w:jc w:val="center"/>
            </w:pPr>
            <w:r>
              <w:t>правовое консультирование в письменной форме</w:t>
            </w:r>
          </w:p>
        </w:tc>
        <w:tc>
          <w:tcPr>
            <w:tcW w:w="1800" w:type="dxa"/>
          </w:tcPr>
          <w:p w14:paraId="66A8F3D0" w14:textId="77777777" w:rsidR="00E4033D" w:rsidRDefault="006F58E2">
            <w:pPr>
              <w:pStyle w:val="ConsPlusNormal0"/>
              <w:jc w:val="center"/>
            </w:pPr>
            <w:r>
              <w:t>составление документов правового характера</w:t>
            </w:r>
          </w:p>
        </w:tc>
        <w:tc>
          <w:tcPr>
            <w:tcW w:w="1320" w:type="dxa"/>
          </w:tcPr>
          <w:p w14:paraId="7A9E6CEB" w14:textId="77777777" w:rsidR="00E4033D" w:rsidRDefault="006F58E2">
            <w:pPr>
              <w:pStyle w:val="ConsPlusNormal0"/>
              <w:jc w:val="center"/>
            </w:pPr>
            <w:r>
              <w:t>представление интересов в судах и других органах, организациях</w:t>
            </w:r>
          </w:p>
        </w:tc>
        <w:tc>
          <w:tcPr>
            <w:tcW w:w="1440" w:type="dxa"/>
          </w:tcPr>
          <w:p w14:paraId="2AC564F7" w14:textId="77777777" w:rsidR="00E4033D" w:rsidRDefault="006F58E2">
            <w:pPr>
              <w:pStyle w:val="ConsPlusNormal0"/>
              <w:jc w:val="center"/>
            </w:pPr>
            <w:r>
              <w:t>в средствах массовой информации</w:t>
            </w:r>
          </w:p>
        </w:tc>
        <w:tc>
          <w:tcPr>
            <w:tcW w:w="1800" w:type="dxa"/>
          </w:tcPr>
          <w:p w14:paraId="71BF194A" w14:textId="77777777" w:rsidR="00E4033D" w:rsidRDefault="006F58E2">
            <w:pPr>
              <w:pStyle w:val="ConsPlusNormal0"/>
              <w:jc w:val="center"/>
            </w:pPr>
            <w:r>
              <w:t>в информационно-коммуникационной сети "Интернет"</w:t>
            </w:r>
          </w:p>
        </w:tc>
        <w:tc>
          <w:tcPr>
            <w:tcW w:w="1440" w:type="dxa"/>
          </w:tcPr>
          <w:p w14:paraId="4B3A299D" w14:textId="77777777" w:rsidR="00E4033D" w:rsidRDefault="006F58E2">
            <w:pPr>
              <w:pStyle w:val="ConsPlusNormal0"/>
              <w:jc w:val="center"/>
            </w:pPr>
            <w:r>
              <w:t>изданных брошюр, памяток и т.д.</w:t>
            </w:r>
          </w:p>
        </w:tc>
        <w:tc>
          <w:tcPr>
            <w:tcW w:w="960" w:type="dxa"/>
          </w:tcPr>
          <w:p w14:paraId="115B3E16" w14:textId="77777777" w:rsidR="00E4033D" w:rsidRDefault="006F58E2">
            <w:pPr>
              <w:pStyle w:val="ConsPlusNormal0"/>
              <w:jc w:val="center"/>
            </w:pPr>
            <w:r>
              <w:t>иным способом</w:t>
            </w:r>
          </w:p>
        </w:tc>
      </w:tr>
      <w:tr w:rsidR="00E4033D" w14:paraId="7FFFED6D" w14:textId="77777777">
        <w:tc>
          <w:tcPr>
            <w:tcW w:w="568" w:type="dxa"/>
          </w:tcPr>
          <w:p w14:paraId="0E99C520" w14:textId="77777777" w:rsidR="00E4033D" w:rsidRDefault="006F58E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92" w:type="dxa"/>
          </w:tcPr>
          <w:p w14:paraId="3C2C03F7" w14:textId="77777777" w:rsidR="00E4033D" w:rsidRDefault="006F58E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FA0DC10" w14:textId="77777777" w:rsidR="00E4033D" w:rsidRDefault="006F58E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59276100" w14:textId="77777777" w:rsidR="00E4033D" w:rsidRDefault="006F58E2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41" w:type="dxa"/>
          </w:tcPr>
          <w:p w14:paraId="56C11B55" w14:textId="77777777" w:rsidR="00E4033D" w:rsidRDefault="006F58E2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800" w:type="dxa"/>
          </w:tcPr>
          <w:p w14:paraId="49428004" w14:textId="77777777" w:rsidR="00E4033D" w:rsidRDefault="006F58E2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20" w:type="dxa"/>
          </w:tcPr>
          <w:p w14:paraId="17360820" w14:textId="77777777" w:rsidR="00E4033D" w:rsidRDefault="006F58E2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0EE271F8" w14:textId="77777777" w:rsidR="00E4033D" w:rsidRDefault="006F58E2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800" w:type="dxa"/>
          </w:tcPr>
          <w:p w14:paraId="203AEF5E" w14:textId="77777777" w:rsidR="00E4033D" w:rsidRDefault="006F58E2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440" w:type="dxa"/>
          </w:tcPr>
          <w:p w14:paraId="0FFDAC70" w14:textId="77777777" w:rsidR="00E4033D" w:rsidRDefault="006F58E2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0" w:type="dxa"/>
          </w:tcPr>
          <w:p w14:paraId="11CCFC83" w14:textId="77777777" w:rsidR="00E4033D" w:rsidRDefault="006F58E2">
            <w:pPr>
              <w:pStyle w:val="ConsPlusNormal0"/>
              <w:jc w:val="center"/>
            </w:pPr>
            <w:r>
              <w:t>11</w:t>
            </w:r>
          </w:p>
        </w:tc>
      </w:tr>
      <w:tr w:rsidR="00E4033D" w14:paraId="331633A5" w14:textId="77777777">
        <w:tc>
          <w:tcPr>
            <w:tcW w:w="568" w:type="dxa"/>
          </w:tcPr>
          <w:p w14:paraId="18446583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892" w:type="dxa"/>
          </w:tcPr>
          <w:p w14:paraId="12F71042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701" w:type="dxa"/>
          </w:tcPr>
          <w:p w14:paraId="2B377A43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418" w:type="dxa"/>
          </w:tcPr>
          <w:p w14:paraId="0A5A1E5B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441" w:type="dxa"/>
          </w:tcPr>
          <w:p w14:paraId="3E4B3D82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800" w:type="dxa"/>
          </w:tcPr>
          <w:p w14:paraId="678383C2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320" w:type="dxa"/>
          </w:tcPr>
          <w:p w14:paraId="3B629A05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440" w:type="dxa"/>
          </w:tcPr>
          <w:p w14:paraId="50BB84E9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800" w:type="dxa"/>
          </w:tcPr>
          <w:p w14:paraId="44E6C958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440" w:type="dxa"/>
          </w:tcPr>
          <w:p w14:paraId="64C7019E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960" w:type="dxa"/>
          </w:tcPr>
          <w:p w14:paraId="419603A2" w14:textId="77777777" w:rsidR="00E4033D" w:rsidRDefault="00E4033D">
            <w:pPr>
              <w:pStyle w:val="ConsPlusNormal0"/>
              <w:jc w:val="center"/>
            </w:pPr>
          </w:p>
        </w:tc>
      </w:tr>
      <w:tr w:rsidR="00E4033D" w14:paraId="531D983E" w14:textId="77777777">
        <w:tc>
          <w:tcPr>
            <w:tcW w:w="568" w:type="dxa"/>
          </w:tcPr>
          <w:p w14:paraId="75C819F4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892" w:type="dxa"/>
          </w:tcPr>
          <w:p w14:paraId="18989DC1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701" w:type="dxa"/>
          </w:tcPr>
          <w:p w14:paraId="31E8AF2F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418" w:type="dxa"/>
          </w:tcPr>
          <w:p w14:paraId="46956F26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441" w:type="dxa"/>
          </w:tcPr>
          <w:p w14:paraId="6DD5CCCF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800" w:type="dxa"/>
          </w:tcPr>
          <w:p w14:paraId="3E1F1065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320" w:type="dxa"/>
          </w:tcPr>
          <w:p w14:paraId="48C4BB72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440" w:type="dxa"/>
          </w:tcPr>
          <w:p w14:paraId="3E57EC91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800" w:type="dxa"/>
          </w:tcPr>
          <w:p w14:paraId="4E1B3C95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1440" w:type="dxa"/>
          </w:tcPr>
          <w:p w14:paraId="05F00C08" w14:textId="77777777" w:rsidR="00E4033D" w:rsidRDefault="00E4033D">
            <w:pPr>
              <w:pStyle w:val="ConsPlusNormal0"/>
              <w:jc w:val="center"/>
            </w:pPr>
          </w:p>
        </w:tc>
        <w:tc>
          <w:tcPr>
            <w:tcW w:w="960" w:type="dxa"/>
          </w:tcPr>
          <w:p w14:paraId="650A3199" w14:textId="77777777" w:rsidR="00E4033D" w:rsidRDefault="00E4033D">
            <w:pPr>
              <w:pStyle w:val="ConsPlusNormal0"/>
              <w:jc w:val="center"/>
            </w:pPr>
          </w:p>
        </w:tc>
      </w:tr>
    </w:tbl>
    <w:p w14:paraId="31665E50" w14:textId="77777777" w:rsidR="00E4033D" w:rsidRDefault="00E4033D">
      <w:pPr>
        <w:pStyle w:val="ConsPlusNormal0"/>
        <w:jc w:val="both"/>
      </w:pPr>
    </w:p>
    <w:p w14:paraId="3F3CEA18" w14:textId="77777777" w:rsidR="00E4033D" w:rsidRDefault="006F58E2">
      <w:pPr>
        <w:pStyle w:val="ConsPlusNormal0"/>
        <w:jc w:val="right"/>
        <w:outlineLvl w:val="1"/>
      </w:pPr>
      <w:r>
        <w:t>Таблица 2</w:t>
      </w:r>
    </w:p>
    <w:p w14:paraId="1EED7C0E" w14:textId="77777777" w:rsidR="00E4033D" w:rsidRDefault="00E4033D">
      <w:pPr>
        <w:pStyle w:val="ConsPlusNormal0"/>
        <w:jc w:val="both"/>
      </w:pPr>
    </w:p>
    <w:p w14:paraId="17BCD6B1" w14:textId="77777777" w:rsidR="00E4033D" w:rsidRDefault="006F58E2">
      <w:pPr>
        <w:pStyle w:val="ConsPlusNormal0"/>
        <w:jc w:val="center"/>
      </w:pPr>
      <w:r>
        <w:t>Оказание бесплатной юридической помощи и осуществление</w:t>
      </w:r>
    </w:p>
    <w:p w14:paraId="42850138" w14:textId="77777777" w:rsidR="00E4033D" w:rsidRDefault="006F58E2">
      <w:pPr>
        <w:pStyle w:val="ConsPlusNormal0"/>
        <w:jc w:val="center"/>
      </w:pPr>
      <w:r>
        <w:t>правового информирования и правового просвещения</w:t>
      </w:r>
    </w:p>
    <w:p w14:paraId="038C8EAC" w14:textId="77777777" w:rsidR="00E4033D" w:rsidRDefault="00E4033D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"/>
        <w:gridCol w:w="976"/>
        <w:gridCol w:w="773"/>
        <w:gridCol w:w="1363"/>
        <w:gridCol w:w="1084"/>
        <w:gridCol w:w="969"/>
        <w:gridCol w:w="1055"/>
        <w:gridCol w:w="1279"/>
        <w:gridCol w:w="1524"/>
        <w:gridCol w:w="1209"/>
        <w:gridCol w:w="1303"/>
        <w:gridCol w:w="1022"/>
        <w:gridCol w:w="1179"/>
        <w:gridCol w:w="1006"/>
        <w:gridCol w:w="969"/>
      </w:tblGrid>
      <w:tr w:rsidR="00E4033D" w14:paraId="2B026A73" w14:textId="77777777">
        <w:tc>
          <w:tcPr>
            <w:tcW w:w="567" w:type="dxa"/>
            <w:vMerge w:val="restart"/>
          </w:tcPr>
          <w:p w14:paraId="424A2158" w14:textId="77777777" w:rsidR="00E4033D" w:rsidRDefault="006F58E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1996" w:type="dxa"/>
            <w:gridSpan w:val="13"/>
          </w:tcPr>
          <w:p w14:paraId="30EE0409" w14:textId="77777777" w:rsidR="00E4033D" w:rsidRDefault="006F58E2">
            <w:pPr>
              <w:pStyle w:val="ConsPlusNormal0"/>
              <w:jc w:val="center"/>
            </w:pPr>
            <w:r>
              <w:t>Сведения о гражданах, которым оказана бесплатная юридическая помощь</w:t>
            </w:r>
          </w:p>
        </w:tc>
        <w:tc>
          <w:tcPr>
            <w:tcW w:w="1304" w:type="dxa"/>
            <w:vMerge w:val="restart"/>
          </w:tcPr>
          <w:p w14:paraId="361DA9A8" w14:textId="77777777" w:rsidR="00E4033D" w:rsidRDefault="006F58E2">
            <w:pPr>
              <w:pStyle w:val="ConsPlusNormal0"/>
              <w:jc w:val="center"/>
            </w:pPr>
            <w:r>
              <w:t>Количество отказов в оказании бесплатной юридич</w:t>
            </w:r>
            <w:r>
              <w:lastRenderedPageBreak/>
              <w:t>еской помощи</w:t>
            </w:r>
          </w:p>
        </w:tc>
      </w:tr>
      <w:tr w:rsidR="00E4033D" w14:paraId="7271F626" w14:textId="77777777">
        <w:tc>
          <w:tcPr>
            <w:tcW w:w="0" w:type="auto"/>
            <w:vMerge/>
          </w:tcPr>
          <w:p w14:paraId="16BA7E25" w14:textId="77777777" w:rsidR="00E4033D" w:rsidRDefault="00E4033D">
            <w:pPr>
              <w:pStyle w:val="ConsPlusNormal0"/>
            </w:pPr>
          </w:p>
        </w:tc>
        <w:tc>
          <w:tcPr>
            <w:tcW w:w="1077" w:type="dxa"/>
          </w:tcPr>
          <w:p w14:paraId="0B86060B" w14:textId="77777777" w:rsidR="00E4033D" w:rsidRDefault="006F58E2">
            <w:pPr>
              <w:pStyle w:val="ConsPlusNormal0"/>
              <w:jc w:val="center"/>
            </w:pPr>
            <w:r>
              <w:t>Малоимущие граждане</w:t>
            </w:r>
          </w:p>
        </w:tc>
        <w:tc>
          <w:tcPr>
            <w:tcW w:w="1020" w:type="dxa"/>
          </w:tcPr>
          <w:p w14:paraId="2FA29B1B" w14:textId="77777777" w:rsidR="00E4033D" w:rsidRDefault="006F58E2">
            <w:pPr>
              <w:pStyle w:val="ConsPlusNormal0"/>
              <w:jc w:val="center"/>
            </w:pPr>
            <w:r>
              <w:t>Инвалиды I и II группы</w:t>
            </w:r>
          </w:p>
        </w:tc>
        <w:tc>
          <w:tcPr>
            <w:tcW w:w="1417" w:type="dxa"/>
          </w:tcPr>
          <w:p w14:paraId="0C251CC0" w14:textId="77777777" w:rsidR="00E4033D" w:rsidRDefault="006F58E2">
            <w:pPr>
              <w:pStyle w:val="ConsPlusNormal0"/>
              <w:jc w:val="center"/>
            </w:pPr>
            <w:r>
              <w:t xml:space="preserve">Ветераны Великой Отечественной войны, Герои Российской Федерации, </w:t>
            </w:r>
            <w:r>
              <w:lastRenderedPageBreak/>
              <w:t>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2211" w:type="dxa"/>
          </w:tcPr>
          <w:p w14:paraId="06CC9F3C" w14:textId="77777777" w:rsidR="00E4033D" w:rsidRDefault="006F58E2">
            <w:pPr>
              <w:pStyle w:val="ConsPlusNormal0"/>
              <w:jc w:val="center"/>
            </w:pPr>
            <w:r>
              <w:lastRenderedPageBreak/>
              <w:t xml:space="preserve">Дети-инвалиды, дети-сироты, дети, оставшиеся без </w:t>
            </w:r>
            <w:r>
              <w:lastRenderedPageBreak/>
              <w:t>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928" w:type="dxa"/>
          </w:tcPr>
          <w:p w14:paraId="73057E16" w14:textId="77777777" w:rsidR="00E4033D" w:rsidRDefault="006F58E2">
            <w:pPr>
              <w:pStyle w:val="ConsPlusNormal0"/>
              <w:jc w:val="center"/>
            </w:pPr>
            <w:r>
              <w:lastRenderedPageBreak/>
              <w:t xml:space="preserve">Лица, желающие принять на воспитание в </w:t>
            </w:r>
            <w:r>
              <w:lastRenderedPageBreak/>
              <w:t>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587" w:type="dxa"/>
          </w:tcPr>
          <w:p w14:paraId="34C30229" w14:textId="77777777" w:rsidR="00E4033D" w:rsidRDefault="006F58E2">
            <w:pPr>
              <w:pStyle w:val="ConsPlusNormal0"/>
              <w:jc w:val="center"/>
            </w:pPr>
            <w:r>
              <w:lastRenderedPageBreak/>
              <w:t xml:space="preserve">Усыновители, если они обращаются за оказанием </w:t>
            </w:r>
            <w:r>
              <w:lastRenderedPageBreak/>
              <w:t>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701" w:type="dxa"/>
          </w:tcPr>
          <w:p w14:paraId="3836B596" w14:textId="77777777" w:rsidR="00E4033D" w:rsidRDefault="006F58E2">
            <w:pPr>
              <w:pStyle w:val="ConsPlusNormal0"/>
              <w:jc w:val="center"/>
            </w:pPr>
            <w:r>
              <w:lastRenderedPageBreak/>
              <w:t>Граждане пожилого возраста и инвалиды, проживающие в организаци</w:t>
            </w:r>
            <w:r>
              <w:lastRenderedPageBreak/>
              <w:t>ях социального обслуживания, предоставляющих социальные услуги в стационарной форме</w:t>
            </w:r>
          </w:p>
        </w:tc>
        <w:tc>
          <w:tcPr>
            <w:tcW w:w="2438" w:type="dxa"/>
          </w:tcPr>
          <w:p w14:paraId="25E11B67" w14:textId="77777777" w:rsidR="00E4033D" w:rsidRDefault="006F58E2">
            <w:pPr>
              <w:pStyle w:val="ConsPlusNormal0"/>
              <w:jc w:val="center"/>
            </w:pPr>
            <w:r>
              <w:lastRenderedPageBreak/>
              <w:t>Несовершеннолетние, содержащиеся в учреждениях системы профилактик</w:t>
            </w:r>
            <w:r>
              <w:lastRenderedPageBreak/>
              <w:t>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701" w:type="dxa"/>
          </w:tcPr>
          <w:p w14:paraId="47E50513" w14:textId="77777777" w:rsidR="00E4033D" w:rsidRDefault="006F58E2">
            <w:pPr>
              <w:pStyle w:val="ConsPlusNormal0"/>
              <w:jc w:val="center"/>
            </w:pPr>
            <w:r>
              <w:lastRenderedPageBreak/>
              <w:t xml:space="preserve">Граждане, имеющие право на бесплатную юридическую </w:t>
            </w:r>
            <w:r>
              <w:lastRenderedPageBreak/>
              <w:t xml:space="preserve">помощь в соответствии с </w:t>
            </w:r>
            <w:hyperlink r:id="rId22" w:tooltip="Закон РФ от 02.07.1992 N 3185-1 (ред. от 22.07.2024) &quot;О психиатрической помощи и гарантиях прав граждан при ее оказан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2 июля 1992 г. N 3185-1 "О психиатрической помощи и гарантиях прав граждан при ее оказании"</w:t>
            </w:r>
          </w:p>
        </w:tc>
        <w:tc>
          <w:tcPr>
            <w:tcW w:w="1814" w:type="dxa"/>
          </w:tcPr>
          <w:p w14:paraId="38008EC2" w14:textId="77777777" w:rsidR="00E4033D" w:rsidRDefault="006F58E2">
            <w:pPr>
              <w:pStyle w:val="ConsPlusNormal0"/>
              <w:jc w:val="center"/>
            </w:pPr>
            <w:r>
              <w:lastRenderedPageBreak/>
              <w:t xml:space="preserve">Граждане, признанные судом недееспособными, а также их законные </w:t>
            </w:r>
            <w:r>
              <w:lastRenderedPageBreak/>
              <w:t>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814" w:type="dxa"/>
          </w:tcPr>
          <w:p w14:paraId="08716EB0" w14:textId="77777777" w:rsidR="00E4033D" w:rsidRDefault="006F58E2">
            <w:pPr>
              <w:pStyle w:val="ConsPlusNormal0"/>
              <w:jc w:val="center"/>
            </w:pPr>
            <w:r>
              <w:lastRenderedPageBreak/>
              <w:t>Граждане, пострадавшие в результате чрезвыч</w:t>
            </w:r>
            <w:r>
              <w:lastRenderedPageBreak/>
              <w:t xml:space="preserve">айной ситуации, указанные в </w:t>
            </w:r>
            <w:hyperlink r:id="rId23" w:tooltip="Федеральный закон от 21.11.2011 N 324-ФЗ (ред. от 01.04.2025)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подпунктах "а"</w:t>
              </w:r>
            </w:hyperlink>
            <w:r>
              <w:t>-"</w:t>
            </w:r>
            <w:hyperlink r:id="rId24" w:tooltip="Федеральный закон от 21.11.2011 N 324-ФЗ (ред. от 01.04.2025)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е" пункта 8.1 статьи 20</w:t>
              </w:r>
            </w:hyperlink>
            <w:r>
              <w:t xml:space="preserve"> Федерального закона от 21 ноября 2011 г. N 324-ФЗ "О бесплатной юридической помощи в Российской Федерации"</w:t>
            </w:r>
          </w:p>
        </w:tc>
        <w:tc>
          <w:tcPr>
            <w:tcW w:w="2154" w:type="dxa"/>
          </w:tcPr>
          <w:p w14:paraId="02B010FC" w14:textId="77777777" w:rsidR="00E4033D" w:rsidRDefault="006F58E2">
            <w:pPr>
              <w:pStyle w:val="ConsPlusNormal0"/>
              <w:jc w:val="center"/>
            </w:pPr>
            <w:r>
              <w:lastRenderedPageBreak/>
              <w:t xml:space="preserve">Граждане, которым право на получение бесплатной </w:t>
            </w:r>
            <w:r>
              <w:lastRenderedPageBreak/>
              <w:t xml:space="preserve">юридической помощи в рамках государственной системы бесплатной юридической помощи предоставлено в соответствии с иными федеральными законами и </w:t>
            </w:r>
            <w:hyperlink r:id="rId25" w:tooltip="Закон Пермского края от 07.11.2012 N 111-ПК (ред. от 06.03.2025) &quot;О бесплатной юридической помощи в Пермском крае&quot; (принят ЗС ПК 25.10.2012) {КонсультантПлюс}">
              <w:r>
                <w:rPr>
                  <w:color w:val="0000FF"/>
                </w:rPr>
                <w:t>статьей 6</w:t>
              </w:r>
            </w:hyperlink>
            <w:r>
              <w:t xml:space="preserve"> Закона Пермского края от 7 ноября 2012 г. N 111-ПК "О бесплатной юридической помощи в Пермском крае"</w:t>
            </w:r>
          </w:p>
        </w:tc>
        <w:tc>
          <w:tcPr>
            <w:tcW w:w="1134" w:type="dxa"/>
          </w:tcPr>
          <w:p w14:paraId="37884C1E" w14:textId="77777777" w:rsidR="00E4033D" w:rsidRDefault="006F58E2">
            <w:pPr>
              <w:pStyle w:val="ConsPlusNormal0"/>
              <w:jc w:val="center"/>
            </w:pPr>
            <w:r>
              <w:t xml:space="preserve">Иные граждане, получившие бесплатную </w:t>
            </w:r>
            <w:r>
              <w:t>юридическую помощь</w:t>
            </w:r>
          </w:p>
        </w:tc>
        <w:tc>
          <w:tcPr>
            <w:tcW w:w="0" w:type="auto"/>
            <w:vMerge/>
          </w:tcPr>
          <w:p w14:paraId="02DCFA10" w14:textId="77777777" w:rsidR="00E4033D" w:rsidRDefault="00E4033D">
            <w:pPr>
              <w:pStyle w:val="ConsPlusNormal0"/>
            </w:pPr>
          </w:p>
        </w:tc>
      </w:tr>
      <w:tr w:rsidR="00E4033D" w14:paraId="6C097481" w14:textId="77777777">
        <w:tc>
          <w:tcPr>
            <w:tcW w:w="567" w:type="dxa"/>
          </w:tcPr>
          <w:p w14:paraId="18FD14CF" w14:textId="77777777" w:rsidR="00E4033D" w:rsidRDefault="006F58E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4013FD20" w14:textId="77777777" w:rsidR="00E4033D" w:rsidRDefault="006F58E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59E289BE" w14:textId="77777777" w:rsidR="00E4033D" w:rsidRDefault="006F58E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62CB250C" w14:textId="77777777" w:rsidR="00E4033D" w:rsidRDefault="006F58E2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211" w:type="dxa"/>
          </w:tcPr>
          <w:p w14:paraId="26593433" w14:textId="77777777" w:rsidR="00E4033D" w:rsidRDefault="006F58E2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928" w:type="dxa"/>
          </w:tcPr>
          <w:p w14:paraId="47343F26" w14:textId="77777777" w:rsidR="00E4033D" w:rsidRDefault="006F58E2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3A677E9B" w14:textId="77777777" w:rsidR="00E4033D" w:rsidRDefault="006F58E2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2F70C611" w14:textId="77777777" w:rsidR="00E4033D" w:rsidRDefault="006F58E2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438" w:type="dxa"/>
          </w:tcPr>
          <w:p w14:paraId="146B5824" w14:textId="77777777" w:rsidR="00E4033D" w:rsidRDefault="006F58E2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75210802" w14:textId="77777777" w:rsidR="00E4033D" w:rsidRDefault="006F58E2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14" w:type="dxa"/>
          </w:tcPr>
          <w:p w14:paraId="0F3D3801" w14:textId="77777777" w:rsidR="00E4033D" w:rsidRDefault="006F58E2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814" w:type="dxa"/>
          </w:tcPr>
          <w:p w14:paraId="3A9A3AD5" w14:textId="77777777" w:rsidR="00E4033D" w:rsidRDefault="006F58E2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154" w:type="dxa"/>
          </w:tcPr>
          <w:p w14:paraId="49CFC742" w14:textId="77777777" w:rsidR="00E4033D" w:rsidRDefault="006F58E2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431C0C90" w14:textId="77777777" w:rsidR="00E4033D" w:rsidRDefault="006F58E2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304" w:type="dxa"/>
          </w:tcPr>
          <w:p w14:paraId="261AC522" w14:textId="77777777" w:rsidR="00E4033D" w:rsidRDefault="006F58E2">
            <w:pPr>
              <w:pStyle w:val="ConsPlusNormal0"/>
              <w:jc w:val="center"/>
            </w:pPr>
            <w:r>
              <w:t>15</w:t>
            </w:r>
          </w:p>
        </w:tc>
      </w:tr>
      <w:tr w:rsidR="00E4033D" w14:paraId="415FB5E2" w14:textId="77777777">
        <w:tc>
          <w:tcPr>
            <w:tcW w:w="567" w:type="dxa"/>
          </w:tcPr>
          <w:p w14:paraId="41C759D2" w14:textId="77777777" w:rsidR="00E4033D" w:rsidRDefault="00E4033D">
            <w:pPr>
              <w:pStyle w:val="ConsPlusNormal0"/>
            </w:pPr>
          </w:p>
        </w:tc>
        <w:tc>
          <w:tcPr>
            <w:tcW w:w="1077" w:type="dxa"/>
          </w:tcPr>
          <w:p w14:paraId="17CDA8EE" w14:textId="77777777" w:rsidR="00E4033D" w:rsidRDefault="00E4033D">
            <w:pPr>
              <w:pStyle w:val="ConsPlusNormal0"/>
            </w:pPr>
          </w:p>
        </w:tc>
        <w:tc>
          <w:tcPr>
            <w:tcW w:w="1020" w:type="dxa"/>
          </w:tcPr>
          <w:p w14:paraId="47D66B8E" w14:textId="77777777" w:rsidR="00E4033D" w:rsidRDefault="00E4033D">
            <w:pPr>
              <w:pStyle w:val="ConsPlusNormal0"/>
            </w:pPr>
          </w:p>
        </w:tc>
        <w:tc>
          <w:tcPr>
            <w:tcW w:w="1417" w:type="dxa"/>
          </w:tcPr>
          <w:p w14:paraId="07E9102A" w14:textId="77777777" w:rsidR="00E4033D" w:rsidRDefault="00E4033D">
            <w:pPr>
              <w:pStyle w:val="ConsPlusNormal0"/>
            </w:pPr>
          </w:p>
        </w:tc>
        <w:tc>
          <w:tcPr>
            <w:tcW w:w="2211" w:type="dxa"/>
          </w:tcPr>
          <w:p w14:paraId="131DCC1D" w14:textId="77777777" w:rsidR="00E4033D" w:rsidRDefault="00E4033D">
            <w:pPr>
              <w:pStyle w:val="ConsPlusNormal0"/>
            </w:pPr>
          </w:p>
        </w:tc>
        <w:tc>
          <w:tcPr>
            <w:tcW w:w="1928" w:type="dxa"/>
          </w:tcPr>
          <w:p w14:paraId="792C387E" w14:textId="77777777" w:rsidR="00E4033D" w:rsidRDefault="00E4033D">
            <w:pPr>
              <w:pStyle w:val="ConsPlusNormal0"/>
            </w:pPr>
          </w:p>
        </w:tc>
        <w:tc>
          <w:tcPr>
            <w:tcW w:w="1587" w:type="dxa"/>
          </w:tcPr>
          <w:p w14:paraId="30803050" w14:textId="77777777" w:rsidR="00E4033D" w:rsidRDefault="00E4033D">
            <w:pPr>
              <w:pStyle w:val="ConsPlusNormal0"/>
            </w:pPr>
          </w:p>
        </w:tc>
        <w:tc>
          <w:tcPr>
            <w:tcW w:w="1701" w:type="dxa"/>
          </w:tcPr>
          <w:p w14:paraId="40CA2E53" w14:textId="77777777" w:rsidR="00E4033D" w:rsidRDefault="00E4033D">
            <w:pPr>
              <w:pStyle w:val="ConsPlusNormal0"/>
            </w:pPr>
          </w:p>
        </w:tc>
        <w:tc>
          <w:tcPr>
            <w:tcW w:w="2438" w:type="dxa"/>
          </w:tcPr>
          <w:p w14:paraId="27600803" w14:textId="77777777" w:rsidR="00E4033D" w:rsidRDefault="00E4033D">
            <w:pPr>
              <w:pStyle w:val="ConsPlusNormal0"/>
            </w:pPr>
          </w:p>
        </w:tc>
        <w:tc>
          <w:tcPr>
            <w:tcW w:w="1701" w:type="dxa"/>
          </w:tcPr>
          <w:p w14:paraId="2A20171C" w14:textId="77777777" w:rsidR="00E4033D" w:rsidRDefault="00E4033D">
            <w:pPr>
              <w:pStyle w:val="ConsPlusNormal0"/>
            </w:pPr>
          </w:p>
        </w:tc>
        <w:tc>
          <w:tcPr>
            <w:tcW w:w="1814" w:type="dxa"/>
          </w:tcPr>
          <w:p w14:paraId="2C23539B" w14:textId="77777777" w:rsidR="00E4033D" w:rsidRDefault="00E4033D">
            <w:pPr>
              <w:pStyle w:val="ConsPlusNormal0"/>
            </w:pPr>
          </w:p>
        </w:tc>
        <w:tc>
          <w:tcPr>
            <w:tcW w:w="1814" w:type="dxa"/>
          </w:tcPr>
          <w:p w14:paraId="624B3141" w14:textId="77777777" w:rsidR="00E4033D" w:rsidRDefault="00E4033D">
            <w:pPr>
              <w:pStyle w:val="ConsPlusNormal0"/>
            </w:pPr>
          </w:p>
        </w:tc>
        <w:tc>
          <w:tcPr>
            <w:tcW w:w="2154" w:type="dxa"/>
          </w:tcPr>
          <w:p w14:paraId="79AD838B" w14:textId="77777777" w:rsidR="00E4033D" w:rsidRDefault="00E4033D">
            <w:pPr>
              <w:pStyle w:val="ConsPlusNormal0"/>
            </w:pPr>
          </w:p>
        </w:tc>
        <w:tc>
          <w:tcPr>
            <w:tcW w:w="1134" w:type="dxa"/>
          </w:tcPr>
          <w:p w14:paraId="109C7225" w14:textId="77777777" w:rsidR="00E4033D" w:rsidRDefault="00E4033D">
            <w:pPr>
              <w:pStyle w:val="ConsPlusNormal0"/>
            </w:pPr>
          </w:p>
        </w:tc>
        <w:tc>
          <w:tcPr>
            <w:tcW w:w="1304" w:type="dxa"/>
          </w:tcPr>
          <w:p w14:paraId="5CD3B8A7" w14:textId="77777777" w:rsidR="00E4033D" w:rsidRDefault="00E4033D">
            <w:pPr>
              <w:pStyle w:val="ConsPlusNormal0"/>
            </w:pPr>
          </w:p>
        </w:tc>
      </w:tr>
    </w:tbl>
    <w:p w14:paraId="0FD1896E" w14:textId="77777777" w:rsidR="00E4033D" w:rsidRDefault="00E4033D">
      <w:pPr>
        <w:pStyle w:val="ConsPlusNormal0"/>
        <w:jc w:val="both"/>
      </w:pPr>
    </w:p>
    <w:p w14:paraId="7491EAC5" w14:textId="77777777" w:rsidR="00E4033D" w:rsidRDefault="00E4033D">
      <w:pPr>
        <w:pStyle w:val="ConsPlusNormal0"/>
        <w:jc w:val="both"/>
      </w:pPr>
    </w:p>
    <w:p w14:paraId="1CE86F0B" w14:textId="77777777" w:rsidR="00E4033D" w:rsidRDefault="00E4033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4033D">
      <w:headerReference w:type="default" r:id="rId26"/>
      <w:footerReference w:type="default" r:id="rId27"/>
      <w:headerReference w:type="first" r:id="rId28"/>
      <w:footerReference w:type="first" r:id="rId29"/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2D2F5" w14:textId="77777777" w:rsidR="006F58E2" w:rsidRDefault="006F58E2">
      <w:r>
        <w:separator/>
      </w:r>
    </w:p>
  </w:endnote>
  <w:endnote w:type="continuationSeparator" w:id="0">
    <w:p w14:paraId="7C860A15" w14:textId="77777777" w:rsidR="006F58E2" w:rsidRDefault="006F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C897" w14:textId="77777777" w:rsidR="006F58E2" w:rsidRDefault="006F58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06FF" w14:textId="77777777" w:rsidR="00E4033D" w:rsidRDefault="00E4033D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9CFC" w14:textId="77777777" w:rsidR="00E4033D" w:rsidRDefault="006F58E2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181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2143"/>
      <w:gridCol w:w="2208"/>
      <w:gridCol w:w="2143"/>
    </w:tblGrid>
    <w:tr w:rsidR="00E4033D" w14:paraId="0E7C6258" w14:textId="77777777" w:rsidTr="006F58E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CDAD8EF" w14:textId="55A67BDC" w:rsidR="00E4033D" w:rsidRDefault="00E4033D">
          <w:pPr>
            <w:pStyle w:val="ConsPlusNormal0"/>
          </w:pPr>
        </w:p>
      </w:tc>
      <w:tc>
        <w:tcPr>
          <w:tcW w:w="1700" w:type="pct"/>
          <w:vAlign w:val="center"/>
        </w:tcPr>
        <w:p w14:paraId="12C10F7C" w14:textId="7D022085" w:rsidR="00E4033D" w:rsidRDefault="00E4033D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137BC68A" w14:textId="1FA0F5CB" w:rsidR="00E4033D" w:rsidRDefault="00E4033D">
          <w:pPr>
            <w:pStyle w:val="ConsPlusNormal0"/>
            <w:jc w:val="right"/>
          </w:pPr>
        </w:p>
      </w:tc>
    </w:tr>
  </w:tbl>
  <w:p w14:paraId="54D58503" w14:textId="77777777" w:rsidR="00E4033D" w:rsidRDefault="006F58E2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99396" w14:textId="77777777" w:rsidR="00E4033D" w:rsidRDefault="006F58E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19F8" w14:textId="77777777" w:rsidR="006F58E2" w:rsidRDefault="006F58E2">
      <w:r>
        <w:separator/>
      </w:r>
    </w:p>
  </w:footnote>
  <w:footnote w:type="continuationSeparator" w:id="0">
    <w:p w14:paraId="11D7EA6C" w14:textId="77777777" w:rsidR="006F58E2" w:rsidRDefault="006F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0010" w14:textId="77777777" w:rsidR="006F58E2" w:rsidRDefault="006F58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C2A4" w14:textId="77777777" w:rsidR="006F58E2" w:rsidRDefault="006F58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71E5" w14:textId="77777777" w:rsidR="006F58E2" w:rsidRDefault="006F58E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54EE" w14:textId="77777777" w:rsidR="00E4033D" w:rsidRPr="00F8349E" w:rsidRDefault="00E4033D" w:rsidP="00F8349E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2B80D" w14:textId="77777777" w:rsidR="00E4033D" w:rsidRPr="00F2239D" w:rsidRDefault="00E4033D" w:rsidP="00F223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3D"/>
    <w:rsid w:val="006F58E2"/>
    <w:rsid w:val="00E4033D"/>
    <w:rsid w:val="00E44D46"/>
    <w:rsid w:val="00F21AF4"/>
    <w:rsid w:val="00F2239D"/>
    <w:rsid w:val="00F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64A88A"/>
  <w15:docId w15:val="{F664D074-6469-44A3-9237-49A26623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F22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39D"/>
  </w:style>
  <w:style w:type="paragraph" w:styleId="a5">
    <w:name w:val="footer"/>
    <w:basedOn w:val="a"/>
    <w:link w:val="a6"/>
    <w:uiPriority w:val="99"/>
    <w:unhideWhenUsed/>
    <w:rsid w:val="00F223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263&amp;date=26.06.2025&amp;dst=100081&amp;field=134" TargetMode="External"/><Relationship Id="rId13" Type="http://schemas.openxmlformats.org/officeDocument/2006/relationships/hyperlink" Target="https://login.consultant.ru/link/?req=doc&amp;base=RLAW368&amp;n=206210&amp;date=26.06.2025" TargetMode="External"/><Relationship Id="rId18" Type="http://schemas.openxmlformats.org/officeDocument/2006/relationships/footer" Target="footer2.xml"/><Relationship Id="rId26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2263&amp;date=26.06.2025&amp;dst=100217&amp;field=134" TargetMode="External"/><Relationship Id="rId7" Type="http://schemas.openxmlformats.org/officeDocument/2006/relationships/hyperlink" Target="https://login.consultant.ru/link/?req=doc&amp;base=RLAW368&amp;n=150237&amp;date=26.06.2025&amp;dst=100005&amp;field=134" TargetMode="External"/><Relationship Id="rId12" Type="http://schemas.openxmlformats.org/officeDocument/2006/relationships/hyperlink" Target="https://login.consultant.ru/link/?req=doc&amp;base=RLAW368&amp;n=150237&amp;date=26.06.2025&amp;dst=100006&amp;field=134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login.consultant.ru/link/?req=doc&amp;base=RLAW368&amp;n=206210&amp;date=26.06.2025&amp;dst=100040&amp;field=134" TargetMode="Externa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24853&amp;date=26.06.2025&amp;dst=100005&amp;field=134" TargetMode="External"/><Relationship Id="rId11" Type="http://schemas.openxmlformats.org/officeDocument/2006/relationships/hyperlink" Target="https://login.consultant.ru/link/?req=doc&amp;base=RLAW368&amp;n=124853&amp;date=26.06.2025&amp;dst=100006&amp;field=134" TargetMode="External"/><Relationship Id="rId24" Type="http://schemas.openxmlformats.org/officeDocument/2006/relationships/hyperlink" Target="https://login.consultant.ru/link/?req=doc&amp;base=LAW&amp;n=502263&amp;date=26.06.2025&amp;dst=12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yperlink" Target="https://login.consultant.ru/link/?req=doc&amp;base=LAW&amp;n=502263&amp;date=26.06.2025&amp;dst=7&amp;field=134" TargetMode="External"/><Relationship Id="rId28" Type="http://schemas.openxmlformats.org/officeDocument/2006/relationships/header" Target="header5.xml"/><Relationship Id="rId10" Type="http://schemas.openxmlformats.org/officeDocument/2006/relationships/hyperlink" Target="https://login.consultant.ru/link/?req=doc&amp;base=RLAW368&amp;n=207812&amp;date=26.06.2025&amp;dst=100028&amp;field=134" TargetMode="Externa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206210&amp;date=26.06.2025&amp;dst=100017&amp;field=134" TargetMode="External"/><Relationship Id="rId14" Type="http://schemas.openxmlformats.org/officeDocument/2006/relationships/hyperlink" Target="https://login.consultant.ru/link/?req=doc&amp;base=RLAW368&amp;n=124853&amp;date=26.06.2025&amp;dst=100007&amp;field=134" TargetMode="External"/><Relationship Id="rId22" Type="http://schemas.openxmlformats.org/officeDocument/2006/relationships/hyperlink" Target="https://login.consultant.ru/link/?req=doc&amp;base=LAW&amp;n=481287&amp;date=26.06.2025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1828</Words>
  <Characters>10426</Characters>
  <Application>Microsoft Office Word</Application>
  <DocSecurity>0</DocSecurity>
  <Lines>86</Lines>
  <Paragraphs>24</Paragraphs>
  <ScaleCrop>false</ScaleCrop>
  <Company>КонсультантПлюс Версия 4024.00.50</Company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Пермского края от 04.04.2014 N 227-п
(ред. от 10.03.2021)
"Об определении органов исполнительной власти Пермского края, подведомственных им учреждений, входящих в государственную систему бесплатной юридической помощи на территории Пермского края, установление их компетенции и порядка взаимодействия участников государственной системы бесплатной юридической помощи"</dc:title>
  <dc:creator>Юрганова Ирина Валерьевна</dc:creator>
  <cp:lastModifiedBy>Юрганова Ирина Валерьевна</cp:lastModifiedBy>
  <cp:revision>4</cp:revision>
  <dcterms:created xsi:type="dcterms:W3CDTF">2025-06-26T06:41:00Z</dcterms:created>
  <dcterms:modified xsi:type="dcterms:W3CDTF">2025-06-26T06:42:00Z</dcterms:modified>
</cp:coreProperties>
</file>